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en-US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附件2：报价单</w:t>
      </w:r>
    </w:p>
    <w:p/>
    <w:p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>
      <w:pPr>
        <w:pStyle w:val="7"/>
        <w:spacing w:line="560" w:lineRule="exact"/>
        <w:jc w:val="left"/>
        <w:rPr>
          <w:rFonts w:ascii="Times New Roman" w:hAnsi="Times New Roman" w:cs="宋体"/>
          <w:b w:val="0"/>
          <w:sz w:val="40"/>
          <w:szCs w:val="40"/>
          <w:u w:val="single"/>
        </w:rPr>
      </w:pPr>
    </w:p>
    <w:p>
      <w:pPr>
        <w:pStyle w:val="7"/>
        <w:spacing w:line="56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>
      <w:pPr>
        <w:spacing w:line="520" w:lineRule="exact"/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中央空调清洗维修服务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采购项目询价函的全部内容愿意以人民币（大写）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元（¥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）的投标总报价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具体报价明细如下：</w:t>
      </w:r>
    </w:p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722"/>
        <w:gridCol w:w="2578"/>
        <w:gridCol w:w="555"/>
        <w:gridCol w:w="645"/>
        <w:gridCol w:w="1040"/>
        <w:gridCol w:w="1620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服务要求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单价（元）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总金额（元）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exac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清洗服务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涉及76台设备（具体型号、服务要求见附件1）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次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一年两次清洗：春秋初分别进行一次清洗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2" w:hRule="exac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cs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维修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服务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涉及76台设备，根据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甲方要求的时间和地点，对故障空调系统进行维修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次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45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1.双方确定情况下，以结算清单为主；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2.本费用为维修人工费，不含材料费；</w:t>
            </w:r>
          </w:p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3.维修材料由乙方提供，材料费用经双方确认无误后支付。</w:t>
            </w:r>
          </w:p>
        </w:tc>
      </w:tr>
    </w:tbl>
    <w:p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注：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1.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上述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固定价和各项目单价（含税）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已含卖方为履行合同所需承担的所有责任和义务的全部补偿，上述货物单价以人民币计付。</w:t>
      </w:r>
    </w:p>
    <w:p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1.我公司能够按照询价函要求提供相关服务，响应所有要求。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2.报价包括人工费、运输费、装卸费、安装费、调试费、服务费、税费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维修费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等可预见或其他不可预见的一切费用。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3.报价有效期为3个月</w:t>
      </w:r>
    </w:p>
    <w:p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26866"/>
    <w:rsid w:val="41CC5C13"/>
    <w:rsid w:val="59E96A34"/>
    <w:rsid w:val="60315BCD"/>
    <w:rsid w:val="64F2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7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SourceCollection xmlns="http://www.yonyou.com/datasource"/>
</file>

<file path=customXml/item2.xml><?xml version="1.0" encoding="utf-8"?>
<formulas xmlns="http://www.yonyou.com/formula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91af6cfe-ea60-4575-b786-be38ca7a7a66}">
  <ds:schemaRefs/>
</ds:datastoreItem>
</file>

<file path=customXml/itemProps2.xml><?xml version="1.0" encoding="utf-8"?>
<ds:datastoreItem xmlns:ds="http://schemas.openxmlformats.org/officeDocument/2006/customXml" ds:itemID="{1797b0a7-a58a-468a-9b80-ba1a29e20637}">
  <ds:schemaRefs/>
</ds:datastoreItem>
</file>

<file path=customXml/itemProps3.xml><?xml version="1.0" encoding="utf-8"?>
<ds:datastoreItem xmlns:ds="http://schemas.openxmlformats.org/officeDocument/2006/customXml" ds:itemID="{c908a6e0-dab7-40bc-8b8f-269f80df34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</Words>
  <Characters>494</Characters>
  <Lines>0</Lines>
  <Paragraphs>0</Paragraphs>
  <TotalTime>0</TotalTime>
  <ScaleCrop>false</ScaleCrop>
  <LinksUpToDate>false</LinksUpToDate>
  <CharactersWithSpaces>539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2026-04-08T05:48:00Z</dcterms:created>
  <dc:creator>姚静鑫</dc:creator>
  <cp:lastModifiedBy>姚静鑫</cp:lastModifiedBy>
  <dcterms:modified xsi:type="dcterms:W3CDTF">2026-08-27T08:32:31Z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F8C1EEF5797947E4A8B0F29EBE73D562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